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89" w:rsidRDefault="00035F89" w:rsidP="00035F89">
      <w:pPr>
        <w:pStyle w:val="a3"/>
        <w:spacing w:after="0" w:afterAutospacing="0"/>
        <w:jc w:val="center"/>
      </w:pPr>
      <w:r>
        <w:rPr>
          <w:b/>
          <w:bCs/>
          <w:color w:val="000000"/>
          <w:sz w:val="36"/>
          <w:szCs w:val="36"/>
          <w:shd w:val="clear" w:color="auto" w:fill="FFFFFF"/>
        </w:rPr>
        <w:t>Программа Московского лектория РГО</w:t>
      </w:r>
    </w:p>
    <w:p w:rsidR="00035F89" w:rsidRDefault="00035F89" w:rsidP="003F6F3E">
      <w:pPr>
        <w:pStyle w:val="a3"/>
        <w:jc w:val="center"/>
      </w:pPr>
      <w:r>
        <w:rPr>
          <w:b/>
          <w:bCs/>
          <w:color w:val="000000"/>
          <w:sz w:val="36"/>
          <w:szCs w:val="36"/>
          <w:shd w:val="clear" w:color="auto" w:fill="FFFFFF"/>
        </w:rPr>
        <w:t>на февраль 2018 года</w:t>
      </w:r>
    </w:p>
    <w:p w:rsidR="003F6F3E" w:rsidRDefault="003F6F3E" w:rsidP="003F6F3E">
      <w:pPr>
        <w:pStyle w:val="a3"/>
        <w:jc w:val="center"/>
      </w:pPr>
    </w:p>
    <w:p w:rsidR="00035F89" w:rsidRDefault="00035F89" w:rsidP="00035F89">
      <w:pPr>
        <w:pStyle w:val="a3"/>
        <w:spacing w:line="330" w:lineRule="atLeast"/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Адрес лектория: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Новая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пл., 10, стр. 2, 5 этаж.</w:t>
      </w:r>
    </w:p>
    <w:p w:rsidR="00035F89" w:rsidRDefault="00035F89" w:rsidP="00035F89">
      <w:pPr>
        <w:pStyle w:val="a3"/>
        <w:spacing w:line="330" w:lineRule="atLeast"/>
      </w:pPr>
      <w:r>
        <w:rPr>
          <w:color w:val="000000"/>
          <w:sz w:val="28"/>
          <w:szCs w:val="28"/>
          <w:shd w:val="clear" w:color="auto" w:fill="FFFFFF"/>
        </w:rPr>
        <w:t xml:space="preserve">Запись на лекции: </w:t>
      </w:r>
      <w:hyperlink r:id="rId5" w:tgtFrame="_blank" w:history="1">
        <w:r>
          <w:rPr>
            <w:rStyle w:val="a4"/>
            <w:color w:val="548DD4"/>
            <w:sz w:val="28"/>
            <w:szCs w:val="28"/>
            <w:shd w:val="clear" w:color="auto" w:fill="FFFFFF"/>
          </w:rPr>
          <w:t>http://www.rgo.ru/ru/lektorii/moskovskiy-lektoriy</w:t>
        </w:r>
      </w:hyperlink>
      <w:r>
        <w:t xml:space="preserve"> </w:t>
      </w:r>
      <w:r>
        <w:rPr>
          <w:color w:val="000000"/>
          <w:sz w:val="28"/>
          <w:szCs w:val="28"/>
          <w:shd w:val="clear" w:color="auto" w:fill="FFFFFF"/>
        </w:rPr>
        <w:t>(открывается за 4-6 дней до лекции; предварительной записи по почте нет).</w:t>
      </w:r>
    </w:p>
    <w:p w:rsidR="00035F89" w:rsidRDefault="00035F89" w:rsidP="00035F89">
      <w:pPr>
        <w:pStyle w:val="a3"/>
        <w:spacing w:after="0" w:afterAutospacing="0" w:line="330" w:lineRule="atLeast"/>
      </w:pPr>
      <w:r>
        <w:rPr>
          <w:color w:val="000000"/>
          <w:sz w:val="28"/>
          <w:szCs w:val="28"/>
          <w:shd w:val="clear" w:color="auto" w:fill="FFFFFF"/>
        </w:rPr>
        <w:t xml:space="preserve">Онлайн-трансляция мероприятий: </w:t>
      </w:r>
    </w:p>
    <w:p w:rsidR="00035F89" w:rsidRDefault="001F7018" w:rsidP="00035F89">
      <w:pPr>
        <w:pStyle w:val="a3"/>
        <w:spacing w:line="330" w:lineRule="atLeast"/>
      </w:pPr>
      <w:hyperlink r:id="rId6" w:tgtFrame="_blank" w:history="1">
        <w:r w:rsidR="00035F89">
          <w:rPr>
            <w:rStyle w:val="a4"/>
            <w:color w:val="548DD4"/>
            <w:sz w:val="28"/>
            <w:szCs w:val="28"/>
            <w:shd w:val="clear" w:color="auto" w:fill="FFFFFF"/>
          </w:rPr>
          <w:t>http://www.rgo.ru/ru/lektorii/moskovskiy-lektoriy/onlayn</w:t>
        </w:r>
      </w:hyperlink>
      <w:r w:rsidR="00035F89">
        <w:rPr>
          <w:color w:val="000000"/>
          <w:sz w:val="28"/>
          <w:szCs w:val="28"/>
          <w:shd w:val="clear" w:color="auto" w:fill="FFFFFF"/>
        </w:rPr>
        <w:t xml:space="preserve"> .</w:t>
      </w:r>
    </w:p>
    <w:p w:rsidR="00035F89" w:rsidRDefault="00035F89" w:rsidP="00035F89">
      <w:pPr>
        <w:pStyle w:val="a3"/>
        <w:spacing w:line="330" w:lineRule="atLeast"/>
      </w:pPr>
      <w:r>
        <w:rPr>
          <w:b/>
          <w:bCs/>
          <w:color w:val="000000"/>
          <w:sz w:val="28"/>
          <w:szCs w:val="28"/>
          <w:shd w:val="clear" w:color="auto" w:fill="FFFFFF"/>
        </w:rPr>
        <w:t>Вход в здание открывается за 30 минут до начала.</w:t>
      </w:r>
    </w:p>
    <w:p w:rsidR="00035F89" w:rsidRDefault="00035F89" w:rsidP="00035F89">
      <w:pPr>
        <w:pStyle w:val="a3"/>
        <w:spacing w:line="330" w:lineRule="atLeast"/>
      </w:pPr>
      <w:r>
        <w:rPr>
          <w:color w:val="548DD4"/>
          <w:sz w:val="28"/>
          <w:szCs w:val="28"/>
          <w:shd w:val="clear" w:color="auto" w:fill="FFFFFF"/>
        </w:rPr>
        <w:t>-</w:t>
      </w:r>
      <w:r>
        <w:rPr>
          <w:b/>
          <w:bCs/>
          <w:i/>
          <w:iCs/>
          <w:color w:val="548DD4"/>
          <w:sz w:val="28"/>
          <w:szCs w:val="28"/>
          <w:shd w:val="clear" w:color="auto" w:fill="FFFFFF"/>
        </w:rPr>
        <w:t xml:space="preserve"> В программе возможны изменения, следите за информацией на сайте!</w:t>
      </w:r>
      <w:r>
        <w:rPr>
          <w:color w:val="548DD4"/>
          <w:sz w:val="28"/>
          <w:szCs w:val="28"/>
          <w:shd w:val="clear" w:color="auto" w:fill="FFFFFF"/>
        </w:rPr>
        <w:t xml:space="preserve"> -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 </w:t>
      </w:r>
    </w:p>
    <w:p w:rsidR="00035F89" w:rsidRDefault="00035F89" w:rsidP="00035F89">
      <w:pPr>
        <w:pStyle w:val="a3"/>
        <w:spacing w:line="330" w:lineRule="atLeast"/>
      </w:pPr>
      <w:r>
        <w:rPr>
          <w:i/>
          <w:iCs/>
          <w:sz w:val="28"/>
          <w:szCs w:val="28"/>
        </w:rPr>
        <w:t>5 февраля, понедельник, 18:30</w:t>
      </w:r>
    </w:p>
    <w:p w:rsidR="00035F89" w:rsidRDefault="00035F89" w:rsidP="00035F89">
      <w:pPr>
        <w:pStyle w:val="a3"/>
        <w:spacing w:line="330" w:lineRule="atLeast"/>
      </w:pPr>
      <w:r>
        <w:rPr>
          <w:b/>
          <w:bCs/>
          <w:sz w:val="28"/>
          <w:szCs w:val="28"/>
        </w:rPr>
        <w:t>Зелёное кольцо Москвы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Александр Советов, заслуженный путешественник России, кандидат в мастера спорта по туризму, член Русского географического общества.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 </w:t>
      </w:r>
    </w:p>
    <w:p w:rsidR="00035F89" w:rsidRDefault="00035F89" w:rsidP="00035F89">
      <w:pPr>
        <w:pStyle w:val="a3"/>
        <w:spacing w:line="330" w:lineRule="atLeast"/>
      </w:pPr>
      <w:r>
        <w:rPr>
          <w:i/>
          <w:iCs/>
          <w:sz w:val="28"/>
          <w:szCs w:val="28"/>
        </w:rPr>
        <w:t>9 февраля, пятница, 10:00</w:t>
      </w:r>
    </w:p>
    <w:p w:rsidR="00035F89" w:rsidRDefault="00035F89" w:rsidP="00035F89">
      <w:pPr>
        <w:pStyle w:val="a3"/>
        <w:spacing w:line="330" w:lineRule="atLeast"/>
      </w:pPr>
      <w:r>
        <w:rPr>
          <w:b/>
          <w:bCs/>
          <w:sz w:val="28"/>
          <w:szCs w:val="28"/>
        </w:rPr>
        <w:t>25 лет в "Культурном ландшафте"</w:t>
      </w:r>
      <w:r>
        <w:rPr>
          <w:sz w:val="28"/>
          <w:szCs w:val="28"/>
        </w:rPr>
        <w:t xml:space="preserve"> (конференция)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Современное состояние и перспективы развития концепции культурного ландшафта в российской географии обсудят участники междисциплинарного семинара МГО РГО "Культурный ландшафт".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 </w:t>
      </w:r>
    </w:p>
    <w:p w:rsidR="00035F89" w:rsidRDefault="00035F89" w:rsidP="00035F89">
      <w:pPr>
        <w:pStyle w:val="a3"/>
        <w:spacing w:line="330" w:lineRule="atLeast"/>
      </w:pPr>
      <w:r>
        <w:rPr>
          <w:i/>
          <w:iCs/>
          <w:sz w:val="28"/>
          <w:szCs w:val="28"/>
        </w:rPr>
        <w:t>12 февраля, понедельник, 18:30</w:t>
      </w:r>
    </w:p>
    <w:p w:rsidR="00035F89" w:rsidRDefault="00035F89" w:rsidP="00035F89">
      <w:pPr>
        <w:pStyle w:val="a3"/>
        <w:spacing w:line="330" w:lineRule="atLeast"/>
      </w:pPr>
      <w:r>
        <w:rPr>
          <w:b/>
          <w:bCs/>
          <w:sz w:val="28"/>
          <w:szCs w:val="28"/>
        </w:rPr>
        <w:t>Приокско-Террасный биосферный резерват ЮНЕСКО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 xml:space="preserve">Юрий Буйволов, </w:t>
      </w: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>.н., заместитель директора по научной работе Приокско-Террасного государственного заповедника.</w:t>
      </w:r>
    </w:p>
    <w:p w:rsidR="001F7018" w:rsidRDefault="001F7018" w:rsidP="00035F89">
      <w:pPr>
        <w:pStyle w:val="a3"/>
        <w:spacing w:line="330" w:lineRule="atLeast"/>
        <w:rPr>
          <w:i/>
          <w:iCs/>
          <w:sz w:val="28"/>
          <w:szCs w:val="28"/>
        </w:rPr>
      </w:pPr>
    </w:p>
    <w:p w:rsidR="00035F89" w:rsidRDefault="00035F89" w:rsidP="00035F89">
      <w:pPr>
        <w:pStyle w:val="a3"/>
        <w:spacing w:line="330" w:lineRule="atLeast"/>
      </w:pPr>
      <w:r>
        <w:rPr>
          <w:i/>
          <w:iCs/>
          <w:sz w:val="28"/>
          <w:szCs w:val="28"/>
        </w:rPr>
        <w:lastRenderedPageBreak/>
        <w:t>14 февраля, среда, 18:30</w:t>
      </w:r>
    </w:p>
    <w:p w:rsidR="00035F89" w:rsidRDefault="00035F89" w:rsidP="00035F89">
      <w:pPr>
        <w:pStyle w:val="a3"/>
        <w:spacing w:line="330" w:lineRule="atLeast"/>
      </w:pPr>
      <w:r>
        <w:rPr>
          <w:b/>
          <w:bCs/>
          <w:sz w:val="28"/>
          <w:szCs w:val="28"/>
        </w:rPr>
        <w:t>Судан: история и современность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Елена Меркурьева, телевизионный журналист, режиссёр и продюсер, и Дмитрий Пауков, выпускник Российской академии живописи, ваяния и зодчества Ильи Глазунова, член Русского географического общества.</w:t>
      </w:r>
      <w:r w:rsidR="001F7018">
        <w:t xml:space="preserve"> </w:t>
      </w:r>
      <w:r>
        <w:rPr>
          <w:sz w:val="28"/>
          <w:szCs w:val="28"/>
        </w:rPr>
        <w:t>При участии представителей посольства Судана в России.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 </w:t>
      </w:r>
    </w:p>
    <w:p w:rsidR="00035F89" w:rsidRDefault="00035F89" w:rsidP="00035F89">
      <w:pPr>
        <w:pStyle w:val="a3"/>
        <w:spacing w:line="330" w:lineRule="atLeast"/>
      </w:pPr>
      <w:r>
        <w:rPr>
          <w:i/>
          <w:iCs/>
          <w:sz w:val="28"/>
          <w:szCs w:val="28"/>
        </w:rPr>
        <w:t>17 февраля, суббота, с 12:00, ЦДХ на Крымском валу</w:t>
      </w:r>
    </w:p>
    <w:p w:rsidR="00035F89" w:rsidRDefault="00035F89" w:rsidP="00035F89">
      <w:pPr>
        <w:pStyle w:val="a3"/>
        <w:spacing w:line="330" w:lineRule="atLeast"/>
      </w:pPr>
      <w:r>
        <w:rPr>
          <w:b/>
          <w:bCs/>
          <w:sz w:val="28"/>
          <w:szCs w:val="28"/>
        </w:rPr>
        <w:t>День РГО на выставке "Первозданная Россия"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12:00 – Владислав Леонов, к.ф.-м.н., сотрудник Института астрономии РАН, член Русского географического общества, с лекцией "Поляр</w:t>
      </w:r>
      <w:r w:rsidR="001F7018">
        <w:rPr>
          <w:sz w:val="28"/>
          <w:szCs w:val="28"/>
        </w:rPr>
        <w:t xml:space="preserve">ные сияния в земной атмосфере". </w:t>
      </w:r>
      <w:bookmarkStart w:id="0" w:name="_GoBack"/>
      <w:bookmarkEnd w:id="0"/>
      <w:r>
        <w:rPr>
          <w:sz w:val="28"/>
          <w:szCs w:val="28"/>
        </w:rPr>
        <w:t>Полная программа будет опубликована на сайте РГО в феврале.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 </w:t>
      </w:r>
    </w:p>
    <w:p w:rsidR="00035F89" w:rsidRDefault="00035F89" w:rsidP="00035F89">
      <w:pPr>
        <w:pStyle w:val="a3"/>
        <w:spacing w:line="330" w:lineRule="atLeast"/>
      </w:pPr>
      <w:r>
        <w:rPr>
          <w:i/>
          <w:iCs/>
          <w:sz w:val="28"/>
          <w:szCs w:val="28"/>
        </w:rPr>
        <w:t>19 февраля, понедельник, 18:30</w:t>
      </w:r>
    </w:p>
    <w:p w:rsidR="00035F89" w:rsidRDefault="00035F89" w:rsidP="00035F89">
      <w:pPr>
        <w:pStyle w:val="a3"/>
        <w:spacing w:line="330" w:lineRule="atLeast"/>
      </w:pPr>
      <w:r>
        <w:rPr>
          <w:b/>
          <w:bCs/>
          <w:sz w:val="28"/>
          <w:szCs w:val="28"/>
        </w:rPr>
        <w:t>Китайский Новый год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 xml:space="preserve">Сергей Мстиславский, выпускник ИСАА, китаевед и </w:t>
      </w:r>
      <w:proofErr w:type="spellStart"/>
      <w:r>
        <w:rPr>
          <w:sz w:val="28"/>
          <w:szCs w:val="28"/>
        </w:rPr>
        <w:t>чаевед</w:t>
      </w:r>
      <w:proofErr w:type="spellEnd"/>
      <w:r>
        <w:rPr>
          <w:sz w:val="28"/>
          <w:szCs w:val="28"/>
        </w:rPr>
        <w:t>, приглашённый лектор РУДН и РГГУ, популяризатор науки, — о традиционном китайском календаре, символике и обрядах.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 </w:t>
      </w:r>
    </w:p>
    <w:p w:rsidR="00035F89" w:rsidRDefault="00035F89" w:rsidP="00035F89">
      <w:pPr>
        <w:pStyle w:val="a3"/>
        <w:spacing w:line="330" w:lineRule="atLeast"/>
      </w:pPr>
      <w:r>
        <w:rPr>
          <w:i/>
          <w:iCs/>
          <w:sz w:val="28"/>
          <w:szCs w:val="28"/>
        </w:rPr>
        <w:t>26 февраля, понедельник, 18:30</w:t>
      </w:r>
    </w:p>
    <w:p w:rsidR="00035F89" w:rsidRDefault="00035F89" w:rsidP="00035F89">
      <w:pPr>
        <w:pStyle w:val="a3"/>
        <w:spacing w:line="330" w:lineRule="atLeast"/>
      </w:pPr>
      <w:r>
        <w:rPr>
          <w:b/>
          <w:bCs/>
          <w:sz w:val="28"/>
          <w:szCs w:val="28"/>
        </w:rPr>
        <w:t>Крылья. Ворота Крайнего Севера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Показ одноимённого фильма Элины Астраханцевой, созданного при поддержке Красноярского краевого отделения РГО. Фильм рассказывает о начальном этапе развития полярной авиации — с 1925 по 1935 годы.</w:t>
      </w:r>
    </w:p>
    <w:p w:rsidR="00035F89" w:rsidRDefault="00035F89" w:rsidP="00035F89">
      <w:pPr>
        <w:pStyle w:val="a3"/>
        <w:spacing w:line="330" w:lineRule="atLeast"/>
      </w:pPr>
      <w:r>
        <w:rPr>
          <w:sz w:val="28"/>
          <w:szCs w:val="28"/>
        </w:rPr>
        <w:t> </w:t>
      </w:r>
    </w:p>
    <w:p w:rsidR="00035F89" w:rsidRDefault="00035F89" w:rsidP="00035F89">
      <w:pPr>
        <w:pStyle w:val="a3"/>
        <w:spacing w:line="330" w:lineRule="atLeast"/>
      </w:pPr>
      <w:r>
        <w:rPr>
          <w:i/>
          <w:iCs/>
          <w:sz w:val="28"/>
          <w:szCs w:val="28"/>
        </w:rPr>
        <w:t>28 февраля, среда, 18:30</w:t>
      </w:r>
    </w:p>
    <w:p w:rsidR="001F7018" w:rsidRDefault="00035F89" w:rsidP="001F7018">
      <w:pPr>
        <w:pStyle w:val="a3"/>
        <w:spacing w:line="330" w:lineRule="atLeast"/>
      </w:pPr>
      <w:r>
        <w:rPr>
          <w:b/>
          <w:bCs/>
          <w:sz w:val="28"/>
          <w:szCs w:val="28"/>
        </w:rPr>
        <w:t>Народные традиции</w:t>
      </w:r>
    </w:p>
    <w:p w:rsidR="00614EC1" w:rsidRDefault="00035F89" w:rsidP="001F7018">
      <w:pPr>
        <w:pStyle w:val="a3"/>
        <w:spacing w:line="330" w:lineRule="atLeast"/>
      </w:pP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Лыскин</w:t>
      </w:r>
      <w:proofErr w:type="spellEnd"/>
      <w:r>
        <w:rPr>
          <w:sz w:val="28"/>
          <w:szCs w:val="28"/>
        </w:rPr>
        <w:t>, фотограф и журналист, член Русского географического общества. 22-я лекция из цикла «Россия с востока на запад глазами одного фотографа».</w:t>
      </w:r>
    </w:p>
    <w:sectPr w:rsidR="00614EC1" w:rsidSect="001F70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E5"/>
    <w:rsid w:val="00010BE5"/>
    <w:rsid w:val="00035F89"/>
    <w:rsid w:val="001F7018"/>
    <w:rsid w:val="003F6F3E"/>
    <w:rsid w:val="00590679"/>
    <w:rsid w:val="00614EC1"/>
    <w:rsid w:val="00A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o.ru/ru/lektorii/moskovskiy-lektoriy/onlayn" TargetMode="External"/><Relationship Id="rId5" Type="http://schemas.openxmlformats.org/officeDocument/2006/relationships/hyperlink" Target="http://www.rgo.ru/ru/lektorii/moskovskiy-lektor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2174</Characters>
  <Application>Microsoft Office Word</Application>
  <DocSecurity>0</DocSecurity>
  <Lines>18</Lines>
  <Paragraphs>5</Paragraphs>
  <ScaleCrop>false</ScaleCrop>
  <Company>RSUPE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2018-01-29T10:39:00Z</dcterms:created>
  <dcterms:modified xsi:type="dcterms:W3CDTF">2018-01-29T11:56:00Z</dcterms:modified>
</cp:coreProperties>
</file>